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F7" w:rsidRDefault="001A01F7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645" w:rsidRDefault="005F2645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УЧРЕЖДЕНИЕ ВОЛОГОДСКОЙ ОБЛАСТИ</w:t>
      </w:r>
    </w:p>
    <w:p w:rsidR="005640CF" w:rsidRDefault="00AB446A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поддержки субъектов деятельности в сфере промышленности и субъектов малого и среднего предпринимательства </w:t>
      </w:r>
    </w:p>
    <w:p w:rsidR="00AB446A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«ФОНД РАЗВИТИЯ ПРОМЫШЛЕННОСТИ И ПОДДЕРЖКИ МАЛОГО И СРЕДНЕГО ПРЕДПРИНИМАТЕЛЬСТВА ВОЛОГОДСКОЙ ОБЛАСТИ»</w:t>
      </w:r>
    </w:p>
    <w:p w:rsidR="005F2645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(АУ </w:t>
      </w:r>
      <w:proofErr w:type="gramStart"/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56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 развития промышленности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180F63" w:rsidRDefault="00180F63" w:rsidP="00B2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F63" w:rsidRPr="003E0528" w:rsidRDefault="00180F63" w:rsidP="009F4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528">
        <w:rPr>
          <w:rFonts w:ascii="Times New Roman" w:hAnsi="Times New Roman" w:cs="Times New Roman"/>
          <w:sz w:val="28"/>
          <w:szCs w:val="28"/>
        </w:rPr>
        <w:t>ПРИКАЗ</w:t>
      </w:r>
    </w:p>
    <w:p w:rsidR="00105851" w:rsidRPr="006520FB" w:rsidRDefault="001354EF" w:rsidP="00105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05851" w:rsidRPr="006520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105851" w:rsidRPr="006520FB">
        <w:rPr>
          <w:rFonts w:ascii="Times New Roman" w:hAnsi="Times New Roman" w:cs="Times New Roman"/>
          <w:sz w:val="28"/>
          <w:szCs w:val="28"/>
        </w:rPr>
        <w:t>.20</w:t>
      </w:r>
      <w:r w:rsidR="00105851">
        <w:rPr>
          <w:rFonts w:ascii="Times New Roman" w:hAnsi="Times New Roman" w:cs="Times New Roman"/>
          <w:sz w:val="28"/>
          <w:szCs w:val="28"/>
        </w:rPr>
        <w:t>2</w:t>
      </w:r>
      <w:r w:rsidR="00C37CBC">
        <w:rPr>
          <w:rFonts w:ascii="Times New Roman" w:hAnsi="Times New Roman" w:cs="Times New Roman"/>
          <w:sz w:val="28"/>
          <w:szCs w:val="28"/>
        </w:rPr>
        <w:t>4</w:t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05851">
        <w:rPr>
          <w:rFonts w:ascii="Times New Roman" w:hAnsi="Times New Roman" w:cs="Times New Roman"/>
          <w:sz w:val="28"/>
          <w:szCs w:val="28"/>
        </w:rPr>
        <w:t xml:space="preserve"> </w:t>
      </w:r>
      <w:r w:rsidR="00105851" w:rsidRPr="006520FB">
        <w:rPr>
          <w:rFonts w:ascii="Times New Roman" w:hAnsi="Times New Roman" w:cs="Times New Roman"/>
          <w:sz w:val="28"/>
          <w:szCs w:val="28"/>
        </w:rPr>
        <w:t xml:space="preserve">       </w:t>
      </w:r>
      <w:r w:rsidR="00105851" w:rsidRPr="00826FD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105851" w:rsidRPr="00826FD3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105851" w:rsidRPr="006520FB" w:rsidRDefault="00105851" w:rsidP="00105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0FB">
        <w:rPr>
          <w:rFonts w:ascii="Times New Roman" w:hAnsi="Times New Roman" w:cs="Times New Roman"/>
          <w:sz w:val="28"/>
          <w:szCs w:val="28"/>
        </w:rPr>
        <w:t>г. Вологда</w:t>
      </w:r>
    </w:p>
    <w:p w:rsidR="00E349F4" w:rsidRDefault="00CA2295" w:rsidP="00E349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Карты коррупционных рисков</w:t>
      </w:r>
      <w:r w:rsidR="00E349F4" w:rsidRPr="00CA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49F4"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 </w:t>
      </w:r>
      <w:proofErr w:type="gramStart"/>
      <w:r w:rsidR="00E349F4"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="00E349F4"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«Фонд развития промышленности» </w:t>
      </w:r>
    </w:p>
    <w:p w:rsidR="00CA2295" w:rsidRPr="00E349F4" w:rsidRDefault="00CA2295" w:rsidP="00E34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295" w:rsidRDefault="00CA2295" w:rsidP="00CA2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предупреждения коррупции, минимизации коррупционных правонарушений и соблюдения основных принципов противодействия коррупции, установленных Федеральным законом от 25.12.2008 № 273-ФЗ «О противодействии коррупции»,</w:t>
      </w:r>
    </w:p>
    <w:p w:rsidR="00E349F4" w:rsidRPr="00E349F4" w:rsidRDefault="00E349F4" w:rsidP="00E34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349F4" w:rsidRPr="00E349F4" w:rsidRDefault="00E349F4" w:rsidP="00E349F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9F4" w:rsidRPr="00E349F4" w:rsidRDefault="00CA2295" w:rsidP="00CA2295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Карту коррупционных рисков</w:t>
      </w:r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</w:t>
      </w:r>
      <w:r w:rsidR="007D6D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развития промышленности»» </w:t>
      </w:r>
      <w:r w:rsid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9F4" w:rsidRPr="00E349F4" w:rsidRDefault="00E349F4" w:rsidP="00CA2295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информационно-правового отдела/главному юрисконсульту </w:t>
      </w:r>
      <w:proofErr w:type="spell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Хрипель</w:t>
      </w:r>
      <w:proofErr w:type="spell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ознакомить сотрудников АУ </w:t>
      </w:r>
      <w:proofErr w:type="gram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развития промышленности»» </w:t>
      </w:r>
      <w:r w:rsidR="00CA2295"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Картой коррупционных рисков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9F4" w:rsidRPr="00E349F4" w:rsidRDefault="00E349F4" w:rsidP="00CA2295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Инженеру – программисту 1 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Ершову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</w:t>
      </w:r>
      <w:r w:rsidR="00CA2295"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A2295"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рисков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 </w:t>
      </w:r>
      <w:proofErr w:type="gram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развития промышленности»» на официальном сайте АУ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«Фонд развития промышленности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349F4" w:rsidRPr="00E349F4" w:rsidRDefault="00E349F4" w:rsidP="00CA2295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E349F4" w:rsidRPr="00E349F4" w:rsidRDefault="00E349F4" w:rsidP="00CA229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063" w:rsidRPr="00ED6F14" w:rsidRDefault="00FB1063" w:rsidP="00FB1063">
      <w:pPr>
        <w:pStyle w:val="a5"/>
        <w:keepNext/>
        <w:keepLines/>
        <w:suppressLineNumbers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И.С. Лодыгина</w:t>
      </w: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приказом от </w:t>
      </w:r>
      <w:r w:rsidR="00CA229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2295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37C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A2295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ОД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ознакомлена</w:t>
      </w:r>
      <w:proofErr w:type="gramEnd"/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63" w:rsidRPr="00DA0B67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__________  Н.Н. </w:t>
      </w:r>
      <w:proofErr w:type="spellStart"/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Хрипель</w:t>
      </w:r>
      <w:proofErr w:type="spellEnd"/>
      <w:r w:rsidRPr="00DA0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«__» _________202</w:t>
      </w:r>
      <w:r w:rsidR="00C37C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A0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48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дело № ____ ____</w:t>
      </w:r>
    </w:p>
    <w:p w:rsidR="001C00A7" w:rsidRDefault="001C00A7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1C00A7" w:rsidRDefault="001C00A7" w:rsidP="00FB10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C00A7" w:rsidSect="00FB1063">
          <w:pgSz w:w="11906" w:h="16838"/>
          <w:pgMar w:top="284" w:right="991" w:bottom="709" w:left="1701" w:header="284" w:footer="709" w:gutter="0"/>
          <w:cols w:space="708"/>
          <w:docGrid w:linePitch="360"/>
        </w:sectPr>
      </w:pPr>
    </w:p>
    <w:tbl>
      <w:tblPr>
        <w:tblStyle w:val="aa"/>
        <w:tblW w:w="18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56"/>
        <w:gridCol w:w="3156"/>
        <w:gridCol w:w="2123"/>
        <w:gridCol w:w="4189"/>
        <w:gridCol w:w="3156"/>
      </w:tblGrid>
      <w:tr w:rsidR="001C00A7" w:rsidRPr="00A84990" w:rsidTr="003D629E">
        <w:tc>
          <w:tcPr>
            <w:tcW w:w="3155" w:type="dxa"/>
          </w:tcPr>
          <w:p w:rsidR="001C00A7" w:rsidRPr="00A84990" w:rsidRDefault="001C00A7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56" w:type="dxa"/>
          </w:tcPr>
          <w:p w:rsidR="001C00A7" w:rsidRPr="00A84990" w:rsidRDefault="001C00A7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56" w:type="dxa"/>
          </w:tcPr>
          <w:p w:rsidR="001C00A7" w:rsidRPr="00A84990" w:rsidRDefault="001C00A7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123" w:type="dxa"/>
          </w:tcPr>
          <w:p w:rsidR="001C00A7" w:rsidRPr="00A84990" w:rsidRDefault="001C00A7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189" w:type="dxa"/>
          </w:tcPr>
          <w:p w:rsidR="001C00A7" w:rsidRPr="004F6387" w:rsidRDefault="001C00A7" w:rsidP="003D629E">
            <w:pPr>
              <w:rPr>
                <w:rFonts w:ascii="Times New Roman" w:hAnsi="Times New Roman"/>
                <w:b/>
                <w:color w:val="000000"/>
              </w:rPr>
            </w:pPr>
            <w:r w:rsidRPr="004F6387">
              <w:rPr>
                <w:rFonts w:ascii="Times New Roman" w:hAnsi="Times New Roman"/>
                <w:b/>
                <w:color w:val="000000"/>
              </w:rPr>
              <w:t xml:space="preserve">УТВЕРЖДАЮ </w:t>
            </w:r>
          </w:p>
          <w:p w:rsidR="001C00A7" w:rsidRPr="004F6387" w:rsidRDefault="001C00A7" w:rsidP="003D629E">
            <w:pPr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 xml:space="preserve">Директор </w:t>
            </w:r>
          </w:p>
          <w:p w:rsidR="001C00A7" w:rsidRPr="004F6387" w:rsidRDefault="001C00A7" w:rsidP="003D629E">
            <w:pPr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 xml:space="preserve">АУ </w:t>
            </w:r>
            <w:proofErr w:type="gramStart"/>
            <w:r w:rsidRPr="004F6387">
              <w:rPr>
                <w:rFonts w:ascii="Times New Roman" w:hAnsi="Times New Roman"/>
                <w:color w:val="000000"/>
              </w:rPr>
              <w:t>ВО</w:t>
            </w:r>
            <w:proofErr w:type="gramEnd"/>
            <w:r w:rsidRPr="004F6387">
              <w:rPr>
                <w:rFonts w:ascii="Times New Roman" w:hAnsi="Times New Roman"/>
                <w:color w:val="000000"/>
              </w:rPr>
              <w:t xml:space="preserve"> «</w:t>
            </w:r>
            <w:r w:rsidRPr="004F6387">
              <w:rPr>
                <w:rFonts w:ascii="Times New Roman" w:hAnsi="Times New Roman"/>
              </w:rPr>
              <w:t>Фонд развития промышленности</w:t>
            </w:r>
            <w:r w:rsidRPr="004F6387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1C00A7" w:rsidRPr="004F6387" w:rsidRDefault="001C00A7" w:rsidP="003D629E">
            <w:pPr>
              <w:jc w:val="both"/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 xml:space="preserve">_______________И.С. Лодыгина </w:t>
            </w:r>
          </w:p>
          <w:p w:rsidR="001C00A7" w:rsidRPr="004F6387" w:rsidRDefault="001C00A7" w:rsidP="003D629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C00A7" w:rsidRPr="004F6387" w:rsidRDefault="001C00A7" w:rsidP="003D629E">
            <w:pPr>
              <w:ind w:left="33" w:hanging="33"/>
              <w:jc w:val="both"/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 xml:space="preserve">«_____»____________2024 года </w:t>
            </w:r>
          </w:p>
          <w:p w:rsidR="001C00A7" w:rsidRPr="00A84990" w:rsidRDefault="001C00A7" w:rsidP="003D629E">
            <w:pPr>
              <w:ind w:left="33" w:hanging="33"/>
              <w:jc w:val="both"/>
              <w:rPr>
                <w:rFonts w:ascii="Times New Roman" w:hAnsi="Times New Roman"/>
                <w:color w:val="000000"/>
              </w:rPr>
            </w:pPr>
          </w:p>
          <w:p w:rsidR="001C00A7" w:rsidRPr="00A84990" w:rsidRDefault="001C00A7" w:rsidP="003D629E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56" w:type="dxa"/>
          </w:tcPr>
          <w:p w:rsidR="001C00A7" w:rsidRPr="00A84990" w:rsidRDefault="001C00A7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1C00A7" w:rsidRPr="00A84990" w:rsidRDefault="001C00A7" w:rsidP="001C00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8499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КАРТА КОРРУПЦИОННЫХ РИСКОВ </w:t>
      </w:r>
    </w:p>
    <w:p w:rsidR="001C00A7" w:rsidRDefault="001C00A7" w:rsidP="001C00A7">
      <w:pPr>
        <w:widowControl w:val="0"/>
        <w:spacing w:after="120" w:line="317" w:lineRule="exact"/>
        <w:ind w:left="102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Карта коррупционных рисков в АУ </w:t>
      </w:r>
      <w:proofErr w:type="gramStart"/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4F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развития промышленности</w:t>
      </w:r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разработана в соответствии со статьей 13.3 Федерального закона от 25 декабря 2008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273-ФЗ «О противодействии коррупции» и иных нормативных актов Российской Федерации.</w:t>
      </w:r>
    </w:p>
    <w:p w:rsidR="001C00A7" w:rsidRPr="00A84990" w:rsidRDefault="001C00A7" w:rsidP="001C00A7">
      <w:pPr>
        <w:widowControl w:val="0"/>
        <w:spacing w:after="120" w:line="317" w:lineRule="exact"/>
        <w:ind w:left="102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Overlap w:val="never"/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3187"/>
        <w:gridCol w:w="3205"/>
        <w:gridCol w:w="2494"/>
        <w:gridCol w:w="4451"/>
      </w:tblGrid>
      <w:tr w:rsidR="001C00A7" w:rsidRPr="001C00A7" w:rsidTr="003D629E">
        <w:trPr>
          <w:trHeight w:hRule="exact" w:val="1789"/>
          <w:jc w:val="center"/>
        </w:trPr>
        <w:tc>
          <w:tcPr>
            <w:tcW w:w="833" w:type="dxa"/>
            <w:shd w:val="clear" w:color="auto" w:fill="FFFFFF"/>
            <w:vAlign w:val="center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Зоны повышенного коррупционного риска (</w:t>
            </w:r>
            <w:proofErr w:type="spellStart"/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коррупционно</w:t>
            </w:r>
            <w:proofErr w:type="spellEnd"/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 xml:space="preserve"> - опасные функции и полномочия)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Перечень должностей учреждения</w:t>
            </w:r>
          </w:p>
        </w:tc>
        <w:tc>
          <w:tcPr>
            <w:tcW w:w="2494" w:type="dxa"/>
            <w:shd w:val="clear" w:color="auto" w:fill="FFFFFF"/>
            <w:vAlign w:val="center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Ти</w:t>
            </w:r>
            <w:bookmarkStart w:id="0" w:name="_GoBack"/>
            <w:bookmarkEnd w:id="0"/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повые ситуации</w:t>
            </w:r>
          </w:p>
        </w:tc>
        <w:tc>
          <w:tcPr>
            <w:tcW w:w="4451" w:type="dxa"/>
            <w:shd w:val="clear" w:color="auto" w:fill="FFFFFF"/>
            <w:vAlign w:val="center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Меры по минимизации (устранению) коррупционного риска</w:t>
            </w:r>
          </w:p>
        </w:tc>
      </w:tr>
      <w:tr w:rsidR="001C00A7" w:rsidRPr="001C00A7" w:rsidTr="003D629E">
        <w:trPr>
          <w:trHeight w:hRule="exact" w:val="3126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Организация деятельности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заместитель директора, начальники отделов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Информационная открытость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 Соблюдение утвержденной антикоррупционной политики. Разъяснение работникам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о мерах ответственности за совершение коррупционных правонарушений.</w:t>
            </w:r>
          </w:p>
        </w:tc>
      </w:tr>
      <w:tr w:rsidR="001C00A7" w:rsidRPr="001C00A7" w:rsidTr="003D629E">
        <w:trPr>
          <w:trHeight w:hRule="exact" w:val="2428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Принятие на работу сотрудников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ведущий специалист отдела «Администрация»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Предоставление не предусмотренных законом преимуществ (протекционизм, семейственность) для поступления на работу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Разъяснительная работа с ответственными лицами о мерах ответственности за совершение коррупционных правонарушений.</w:t>
            </w:r>
          </w:p>
        </w:tc>
      </w:tr>
      <w:tr w:rsidR="001C00A7" w:rsidRPr="001C00A7" w:rsidTr="003D629E">
        <w:trPr>
          <w:trHeight w:hRule="exact" w:val="5523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Подготовка проектов локальных нормативных актов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Начальник информационно-правового отдела/главный юрисконсульт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Разработка проектов локальных нормативных актов, содержащих </w:t>
            </w:r>
            <w:proofErr w:type="spell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коррупциогенные</w:t>
            </w:r>
            <w:proofErr w:type="spell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факторы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Нормативное регулирование порядка, способа и сроков совершения действий работником учреждения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при осуществлении </w:t>
            </w:r>
            <w:proofErr w:type="spellStart"/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коррупционно</w:t>
            </w:r>
            <w:proofErr w:type="spellEnd"/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-опасной функции;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Согласование </w:t>
            </w:r>
            <w:proofErr w:type="gramStart"/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отдельных</w:t>
            </w:r>
            <w:proofErr w:type="gramEnd"/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 локальных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нормативных актов Учредителем и коллегиальными органами управления Учреждения;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Разъяснение работникам Учреждения: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-обязанности незамедлительно сообщить о склонении его к совершению коррупционного правонарушения;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-ответственности за совершение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коррупционных правонарушений.</w:t>
            </w:r>
          </w:p>
          <w:p w:rsidR="001C00A7" w:rsidRPr="001C00A7" w:rsidRDefault="001C00A7" w:rsidP="003D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Courier New"/>
                <w:bCs/>
                <w:color w:val="000000"/>
                <w:kern w:val="36"/>
                <w:lang w:eastAsia="ru-RU"/>
              </w:rPr>
              <w:t>-</w:t>
            </w: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обязанности </w:t>
            </w:r>
            <w:r w:rsidRPr="001C00A7">
              <w:rPr>
                <w:rFonts w:ascii="Times New Roman" w:hAnsi="Times New Roman" w:cs="Courier New"/>
                <w:color w:val="000000"/>
                <w:lang w:eastAsia="ru-RU"/>
              </w:rPr>
              <w:t>сообщать работодателю о личной заинтересованности при исполнении служебных (трудовых) обязанностей, которая может привести к конфликту интересов, принимать меры по предотвращению такого конфликта.</w:t>
            </w:r>
          </w:p>
        </w:tc>
      </w:tr>
      <w:tr w:rsidR="001C00A7" w:rsidRPr="001C00A7" w:rsidTr="003D629E">
        <w:trPr>
          <w:trHeight w:hRule="exact" w:val="9657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Передача в аренду нежилых помещений.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ведущий экономист информационно-правового отдела, сотрудники учреждения, входящие в состав Аукционной комиссии.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Предоставление не предусмотренных законом преимуществ, для прохождения отбора арендаторов;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Требование от физических и юридических лиц информации и документов, предоставление которой не предусмотрено аукционной  документацией и действующим законодательством РФ.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Регламентированный порядок</w:t>
            </w:r>
            <w:r w:rsidRPr="001C00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проведения конкурсов или аукционов на право заключения договоров аренды, утвержденный Приказом Федеральной антимонопольной службы от 21 марта 2023 г. № 147/23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1C00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Аукционы </w:t>
            </w:r>
            <w:proofErr w:type="gramStart"/>
            <w:r w:rsidRPr="001C00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проводятся в электронной форме и являются</w:t>
            </w:r>
            <w:proofErr w:type="gramEnd"/>
            <w:r w:rsidRPr="001C00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открытыми по составу участников и форме подачи предложений. Извещение о проведении аукциона размещается на </w:t>
            </w:r>
            <w:r w:rsidRPr="001C00A7">
              <w:rPr>
                <w:rFonts w:ascii="Times New Roman" w:hAnsi="Times New Roman" w:cs="Times New Roman"/>
              </w:rPr>
              <w:t>официальном сайте Российской</w:t>
            </w:r>
            <w:r w:rsidRPr="001C00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Федерации в информационно-телекоммуникационной сети «Интернет» </w:t>
            </w:r>
            <w:hyperlink r:id="rId8" w:tgtFrame="_blank" w:history="1">
              <w:r w:rsidRPr="001C00A7">
                <w:rPr>
                  <w:rStyle w:val="ac"/>
                  <w:rFonts w:ascii="Times New Roman" w:hAnsi="Times New Roman" w:cs="Times New Roman"/>
                  <w:color w:val="3272C0"/>
                  <w:shd w:val="clear" w:color="auto" w:fill="FFFFFF"/>
                </w:rPr>
                <w:t>www.torgi.gov.ru</w:t>
              </w:r>
            </w:hyperlink>
            <w:r w:rsidRPr="001C00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 . 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Соблюдение, утвержденной антикоррупционной политики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 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Разъяснение работникам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о мерах ответственности за совершение коррупционных правонарушений.</w:t>
            </w:r>
          </w:p>
        </w:tc>
      </w:tr>
      <w:tr w:rsidR="001C00A7" w:rsidRPr="001C00A7" w:rsidTr="003D629E">
        <w:trPr>
          <w:trHeight w:hRule="exact" w:val="6681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процесса отбора проектов субъектов деятельности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в сфере промышленности и прохождения проектами всех этапов для последующего финансирования. 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главный юрисконсульт</w:t>
            </w:r>
            <w:r w:rsidRPr="001C00A7">
              <w:t xml:space="preserve"> 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отдела развития промышленности, главный экономист отдела развития промышленности, ведущий экономист</w:t>
            </w:r>
            <w:r w:rsidRPr="001C00A7">
              <w:rPr>
                <w:rFonts w:ascii="Times New Roman" w:hAnsi="Times New Roman" w:cs="Times New Roman"/>
              </w:rPr>
              <w:t xml:space="preserve"> 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отдела развития промышленности, экономист 1 категории отдела развития промышленности.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Предоставление не предусмотренных законом преимуществ в целях предоставления финансовой поддержки субъектам деятельности в сфере промышленности;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Требование от заявителей информации и документов, предоставление которой не предусмотрено Стандартами и иными локальными актами учреждения, а также действующим законодательством РФ;</w:t>
            </w:r>
            <w:r w:rsidRPr="001C00A7">
              <w:t xml:space="preserve"> 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Искажение, сокрытие или предоставление заведомо ложных сведений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при</w:t>
            </w:r>
            <w:proofErr w:type="gramEnd"/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формировании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экспертных заключений по результатам проведенных экспертиз.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Соблюдение, утвержденной антикоррупционной политики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 Соблюдение принятых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Стандартов и требований действующего законодательством РФ.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Разъяснение работникам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промышленности», связанным с организацией процесса отбора проектов, о мерах ответственности за совершение коррупционных правонарушений.</w:t>
            </w:r>
          </w:p>
        </w:tc>
      </w:tr>
      <w:tr w:rsidR="001C00A7" w:rsidRPr="001C00A7" w:rsidTr="003D629E">
        <w:trPr>
          <w:trHeight w:hRule="exact" w:val="3118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1C00A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C00A7">
              <w:rPr>
                <w:rFonts w:ascii="Times New Roman" w:hAnsi="Times New Roman" w:cs="Times New Roman"/>
              </w:rPr>
              <w:t xml:space="preserve"> возвратностью средств, предоставленных в соответствии с договорами займа по проектам, отобранным в целях их финансирования.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21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главный юрисконсульт отдела развития промышленности, главный экономист отдела развития промышленности, ведущий экономист отдела развития промышленности, экономист 1 категории отдела развития промышленности.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Искажение, сокрытие или предоставление заведомо ложных сведений в отчетных документах, при проведении мониторинга проектов, которым предоставлено финансовое обеспечение.  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1C00A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C00A7">
              <w:rPr>
                <w:rFonts w:ascii="Times New Roman" w:hAnsi="Times New Roman" w:cs="Times New Roman"/>
              </w:rPr>
              <w:t xml:space="preserve"> возвратностью средств займа с применением инструментов, предусмотренных договором займа.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Соблюдение порядка осуществления контроля, предусмотренного утвержденным Стандартом.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</w:tr>
      <w:tr w:rsidR="001C00A7" w:rsidRPr="001C00A7" w:rsidTr="003D629E">
        <w:trPr>
          <w:trHeight w:hRule="exact" w:val="3402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Обращения юридических и физических лиц.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начальники отделов, лица, ответственные за рассмотрение обращений.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Нарушение установленного порядка рассмотрения обращений граждан и юридических лиц;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  <w:t>Разъяснительная работа.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  <w:t>Соблюдение установленного порядка рассмотрения обращений граждан.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  <w:t xml:space="preserve">Соблюдение действующего законодательства РФ, в том числе </w:t>
            </w:r>
            <w:r w:rsidRPr="001C00A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Федерального закона от 2 мая 2006 г. N 59-ФЗ «О порядке рассмотрения обращений граждан Российской Федерации»</w:t>
            </w:r>
            <w:r w:rsidRPr="001C00A7"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  <w:t xml:space="preserve">.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  <w:t>Контроль сроков и порядка рассмотрения обращений.</w:t>
            </w:r>
          </w:p>
        </w:tc>
      </w:tr>
      <w:tr w:rsidR="001C00A7" w:rsidRPr="001C00A7" w:rsidTr="003D629E">
        <w:trPr>
          <w:trHeight w:val="3721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Взаимоотношения с должностными лицами в органах власти и управления, правоохранительными органами и другими организациями.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Директор, начальники отделов, работники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промышленности», сотрудники, уполномоченные директором представлять интересы учреждения.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Соблюдение, утвержденной антикоррупционной политики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Установление работникам Учреждения запрета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</w:tr>
      <w:tr w:rsidR="001C00A7" w:rsidRPr="001C00A7" w:rsidTr="003D629E">
        <w:trPr>
          <w:trHeight w:hRule="exact" w:val="2693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Принятие решений об использовании средств, от приносящей доход деятельности.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главный экономист отдела «Администрация».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Нецелевое использование бюджетных средств и средств, от приносящей доход деятельности.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Передача функций по ведению бухгалтерского учета в </w:t>
            </w:r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ГКУ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 «Областное казначейство»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. 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Разъяснительная работа о мерах ответственности за совершение коррупционных правонарушений.</w:t>
            </w:r>
          </w:p>
        </w:tc>
      </w:tr>
      <w:tr w:rsidR="001C00A7" w:rsidRPr="001C00A7" w:rsidTr="003D629E">
        <w:trPr>
          <w:trHeight w:hRule="exact" w:val="3902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Постановка на бухгалтерский учет материальных ценностей и списание материальных ценностей.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Главный экономист отдела «Администрация», материально - ответственные лица учреждения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 Несвоевременная постановка на бухгалтерский учет материальных ценностей. - Умышленно досрочное списание материальных ценностей и расходных материалов с бухгалтерского учета.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Отсутствие регулярного контроля наличия и сохранения имущества.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Передача функций по ведению бухгалтерского учета в </w:t>
            </w:r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ГКУ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 «Областное казначейство»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Регламентированный порядок учета и списания материальных ценностей.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работы по контролю за деятельностью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</w:tr>
      <w:tr w:rsidR="001C00A7" w:rsidRPr="001C00A7" w:rsidTr="003D629E">
        <w:trPr>
          <w:trHeight w:hRule="exact" w:val="10075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Осуществление закупок, заключение контрактов и других </w:t>
            </w:r>
            <w:proofErr w:type="spell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гражданско</w:t>
            </w:r>
            <w:proofErr w:type="spell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- правовых договоров на поставку товаров, выполнение работ, оказание услуг для нужд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Директор, главный экономист отдела «Администрация», работник, ответственный за размещение заказов по закупкам товаров, работ, услуг для нужд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Определение объема необходимых закупок;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Необоснованное расширение (ограничение) круга возможных поставщиков; - Необоснованное расширение (ограничение) упрощение (усложнение) необходимых условий контракта и оговорок относительно их исполнения;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Необоснованное завышение (занижение) цены объекта закупок;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Необоснованное усложнение (упрощение) процедур определения поставщика;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Неприемлемые критерии допуска и отбора поставщика, отсутствие или размытый перечень необходимых критериев допуска и отбора;</w:t>
            </w:r>
            <w:r w:rsidRPr="001C00A7">
              <w:rPr>
                <w:rFonts w:ascii="Courier New" w:eastAsia="Courier New" w:hAnsi="Courier New" w:cs="Courier New"/>
                <w:color w:val="000000"/>
                <w:lang w:eastAsia="ru-RU"/>
              </w:rPr>
              <w:t xml:space="preserve">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Неадекватный способ выбора поставщиков;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- Необоснованное затягивание или ускорение процесса осуществления закупок;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Совершение сделок с нарушением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Нормативное регулирование порядка, способа и сроков совершения действий работником учреждения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при осуществлении </w:t>
            </w:r>
            <w:proofErr w:type="spellStart"/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коррупционно</w:t>
            </w:r>
            <w:proofErr w:type="spellEnd"/>
            <w:r w:rsidRPr="001C00A7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-опасной функции.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 при проведении закупок товаров, работ и услуг для нужд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требований по заключению договоров с контрагентами в соответствии с действующим законодательством РФ и Положением о закупке товаров, работ и услуг АУ ВО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Разъяснение работникам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промышленности», связанным с заключением контрактов и договоров, о мерах ответственности за совершение коррупционных правонарушений.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</w:tr>
      <w:tr w:rsidR="001C00A7" w:rsidRPr="001C00A7" w:rsidTr="003D629E">
        <w:trPr>
          <w:trHeight w:hRule="exact" w:val="4413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установленного порядка требований закона в личных интересах;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Заключение договоров без соблюдения установленной процедуры;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Отказ от проведения мониторинга цен на товары и услуги;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Предоставление заведомо ложных сведений о проведении мониторинга цен на товары и услуги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</w:tr>
      <w:tr w:rsidR="001C00A7" w:rsidRPr="001C00A7" w:rsidTr="003D629E">
        <w:trPr>
          <w:trHeight w:hRule="exact" w:val="2118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Начальники отделов, ответственные лица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Искажение, сокрытие или предоставление заведомо ложных сведений в отчетных документах, а также в выдаваемых справках.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внутреннего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исполнением сотрудниками своих должностных обязанностей.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ответственным лицам о мерах ответственности за совершение коррупционных правонарушений. Рассмотрение на Комиссии по антикоррупционной политике (выборочно)</w:t>
            </w:r>
          </w:p>
        </w:tc>
      </w:tr>
      <w:tr w:rsidR="001C00A7" w:rsidRPr="001C00A7" w:rsidTr="003D629E">
        <w:trPr>
          <w:trHeight w:hRule="exact" w:val="2693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Оплата труда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главный экономист отдела «Администрация», ведущий специалист отдела «Администрация».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Оплата рабочего времени не в полном объеме.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Оплата рабочего времени в полном объеме в случае, когда сотрудник фактически отсутствовал на рабочем месте.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Передача функций по ведению бухгалтерского учета в </w:t>
            </w:r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ГКУ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 «Областное казначейство»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Использование средств на оплату труда в строгом соответствии с Положением об оплате труда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1C00A7" w:rsidRPr="001C00A7" w:rsidTr="003D629E">
        <w:trPr>
          <w:trHeight w:hRule="exact" w:val="4394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hAnsi="Times New Roman" w:cs="Times New Roman"/>
              </w:rPr>
              <w:t>Оказание услуг в сфере</w:t>
            </w:r>
            <w:r w:rsidRPr="001C00A7">
              <w:rPr>
                <w:rFonts w:ascii="Times New Roman" w:hAnsi="Times New Roman" w:cs="Times New Roman"/>
                <w:bCs/>
              </w:rPr>
              <w:t xml:space="preserve"> повышения производительности труда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hAnsi="Times New Roman" w:cs="Times New Roman"/>
              </w:rPr>
              <w:t>Заместитель директора/начальник отдела «Региональный центр компетенций в сфере производительности труда», главный эксперт отдела «Региональный центр компетенций в сфере производительности труда», ведущий специалист отдела «Региональный центр компетенций в сфере производительности труда».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spacing w:after="0" w:line="240" w:lineRule="auto"/>
              <w:ind w:left="139" w:right="-168"/>
              <w:rPr>
                <w:rFonts w:ascii="Times New Roman" w:hAnsi="Times New Roman" w:cs="Times New Roman"/>
                <w:bCs/>
              </w:rPr>
            </w:pPr>
            <w:r w:rsidRPr="001C00A7">
              <w:rPr>
                <w:rFonts w:ascii="Times New Roman" w:hAnsi="Times New Roman" w:cs="Times New Roman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заинтересованности.</w:t>
            </w:r>
            <w:r w:rsidRPr="001C00A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hAnsi="Times New Roman" w:cs="Times New Roman"/>
                <w:bCs/>
              </w:rPr>
              <w:t xml:space="preserve">- Предоставление дополнительных услуг за плату, </w:t>
            </w:r>
            <w:r w:rsidRPr="001C00A7">
              <w:rPr>
                <w:rFonts w:ascii="Times New Roman" w:hAnsi="Times New Roman" w:cs="Times New Roman"/>
              </w:rPr>
              <w:t>без составления соответствующих документов от имени Учреждения.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внутреннего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исполнением сотрудниками своих должностных обязанностей.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Оказание услуг в сфере повышения производительности труда за плату в соответствии с каталогом платных услуг, утвержденным приказом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 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 w:right="-16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hAnsi="Times New Roman" w:cs="Times New Roman"/>
              </w:rPr>
              <w:t>М</w:t>
            </w:r>
            <w:r w:rsidRPr="001C00A7">
              <w:rPr>
                <w:rFonts w:ascii="Times New Roman" w:hAnsi="Times New Roman" w:cs="Times New Roman"/>
                <w:color w:val="000000"/>
              </w:rPr>
              <w:t>ониторинг информации о возможных коррупционных правонарушениях, в том числе на основе жалоб, содержащихся в обращениях граждан и организаций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C00A7" w:rsidRPr="001C00A7" w:rsidTr="003D629E">
        <w:trPr>
          <w:trHeight w:hRule="exact" w:val="3988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>Организация и проведение обучающих мероприятий</w:t>
            </w:r>
            <w:r w:rsidRPr="001C00A7">
              <w:rPr>
                <w:rFonts w:ascii="Times New Roman" w:hAnsi="Times New Roman" w:cs="Times New Roman"/>
                <w:bCs/>
              </w:rPr>
              <w:t xml:space="preserve"> в сфере повышения производительности труда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>Главный эксперт отдела «Региональный центр компетенций в сфере производительности труда», Ведущий специалист отдела «Региональный центр компетенций в сфере производительности труда».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spacing w:after="0" w:line="240" w:lineRule="auto"/>
              <w:ind w:left="139" w:right="185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>Взимание платы за оказание Учреждением бесплатных обучающих мероприятий и взимание платы за оказание платных услуг без составления соответствующих документов от имени Учреждения.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внутреннего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исполнением сотрудниками своих должностных обязанностей.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Оказание услуг в сфере повышения производительности труда за плату в соответствии с каталогом платных услуг, утвержденным приказом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hAnsi="Times New Roman" w:cs="Times New Roman"/>
              </w:rPr>
              <w:t>М</w:t>
            </w:r>
            <w:r w:rsidRPr="001C00A7">
              <w:rPr>
                <w:rFonts w:ascii="Times New Roman" w:hAnsi="Times New Roman" w:cs="Times New Roman"/>
                <w:color w:val="000000"/>
              </w:rPr>
              <w:t>ониторинг информации о возможных коррупционных правонарушениях, в том числе на основе жалоб, содержащихся в обращениях граждан и организаций</w:t>
            </w: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C00A7" w:rsidRPr="001C00A7" w:rsidTr="003D629E">
        <w:trPr>
          <w:trHeight w:hRule="exact" w:val="8221"/>
          <w:jc w:val="center"/>
        </w:trPr>
        <w:tc>
          <w:tcPr>
            <w:tcW w:w="833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15.</w:t>
            </w:r>
          </w:p>
        </w:tc>
        <w:tc>
          <w:tcPr>
            <w:tcW w:w="3187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>Вовлечение предприятий в создание и развитие промышленного кластера на территории Вологодской области</w:t>
            </w:r>
          </w:p>
        </w:tc>
        <w:tc>
          <w:tcPr>
            <w:tcW w:w="3205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</w:t>
            </w:r>
            <w:r w:rsidRPr="001C00A7">
              <w:rPr>
                <w:rStyle w:val="2"/>
                <w:rFonts w:eastAsiaTheme="minorHAnsi"/>
                <w:b w:val="0"/>
                <w:sz w:val="22"/>
                <w:szCs w:val="22"/>
              </w:rPr>
              <w:t>, начальник отдела кластерного развития,</w:t>
            </w:r>
            <w:r w:rsidRPr="001C00A7">
              <w:rPr>
                <w:rFonts w:ascii="Times New Roman" w:hAnsi="Times New Roman" w:cs="Times New Roman"/>
                <w:b/>
              </w:rPr>
              <w:t xml:space="preserve"> </w:t>
            </w:r>
            <w:r w:rsidRPr="001C00A7">
              <w:rPr>
                <w:rStyle w:val="2"/>
                <w:rFonts w:eastAsiaTheme="minorHAnsi"/>
                <w:b w:val="0"/>
                <w:sz w:val="22"/>
                <w:szCs w:val="22"/>
              </w:rPr>
              <w:t>специалиста I категории отдела кластерного развития</w:t>
            </w:r>
          </w:p>
        </w:tc>
        <w:tc>
          <w:tcPr>
            <w:tcW w:w="2494" w:type="dxa"/>
            <w:shd w:val="clear" w:color="auto" w:fill="FFFFFF"/>
          </w:tcPr>
          <w:p w:rsidR="001C00A7" w:rsidRPr="001C00A7" w:rsidRDefault="001C00A7" w:rsidP="003D629E">
            <w:pPr>
              <w:spacing w:after="0" w:line="240" w:lineRule="auto"/>
              <w:ind w:left="139" w:right="185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>- Осуществление подготовки для заключения Учреждением соглашений об участии в промышленной деятельности промышленного кластера.</w:t>
            </w:r>
          </w:p>
          <w:p w:rsidR="001C00A7" w:rsidRPr="001C00A7" w:rsidRDefault="001C00A7" w:rsidP="003D629E">
            <w:pPr>
              <w:spacing w:after="0" w:line="240" w:lineRule="auto"/>
              <w:ind w:left="139" w:right="185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>- Сбор сведений о ходе реализации проектов по производству импортозамещающей промышленной продукции промышленного кластера.</w:t>
            </w:r>
          </w:p>
          <w:p w:rsidR="001C00A7" w:rsidRPr="001C00A7" w:rsidRDefault="001C00A7" w:rsidP="003D629E">
            <w:pPr>
              <w:spacing w:after="0" w:line="240" w:lineRule="auto"/>
              <w:ind w:left="139" w:right="185"/>
              <w:rPr>
                <w:rFonts w:ascii="Times New Roman" w:hAnsi="Times New Roman" w:cs="Times New Roman"/>
              </w:rPr>
            </w:pPr>
            <w:r w:rsidRPr="001C00A7">
              <w:rPr>
                <w:rFonts w:ascii="Times New Roman" w:hAnsi="Times New Roman" w:cs="Times New Roman"/>
              </w:rPr>
              <w:t>-Анализ сведений об основных показателях осуществляемой участником промышленного кластера экономической деятельности.</w:t>
            </w:r>
          </w:p>
        </w:tc>
        <w:tc>
          <w:tcPr>
            <w:tcW w:w="4451" w:type="dxa"/>
            <w:shd w:val="clear" w:color="auto" w:fill="FFFFFF"/>
          </w:tcPr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Законодательное регламентирование требования к участникам промышленного кластера.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 требований </w:t>
            </w:r>
            <w:r w:rsidRPr="001C00A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и </w:t>
            </w:r>
            <w:hyperlink r:id="rId9" w:anchor="/document/71150302/entry/2000" w:history="1">
              <w:r w:rsidRPr="001C00A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правил </w:t>
              </w:r>
            </w:hyperlink>
            <w:r w:rsidRPr="001C00A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специализированным организациям промышленных кластеров в целях применения к ним мер стимулирования деятельности в сфере промышленности, утвержденных Постановлением Правительства РФ от 31 июля 2015</w:t>
            </w:r>
            <w:proofErr w:type="gramEnd"/>
            <w:r w:rsidRPr="001C00A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г. N 779 «О промышленных кластерах и специализированных организациях промышленных кластеров».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1C00A7" w:rsidRPr="001C00A7" w:rsidRDefault="001C00A7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Разъяснение работникам АУ </w:t>
            </w:r>
            <w:proofErr w:type="gramStart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C00A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о мерах ответственности за совершение коррупционных правонарушений.</w:t>
            </w:r>
          </w:p>
        </w:tc>
      </w:tr>
    </w:tbl>
    <w:p w:rsidR="001C00A7" w:rsidRPr="00A84990" w:rsidRDefault="001C00A7" w:rsidP="001C00A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C00A7" w:rsidRPr="00A84990" w:rsidRDefault="001C00A7" w:rsidP="001C00A7">
      <w:pPr>
        <w:widowControl w:val="0"/>
        <w:spacing w:after="0" w:line="240" w:lineRule="auto"/>
        <w:ind w:left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C00A7" w:rsidRPr="00A84990" w:rsidRDefault="001C00A7" w:rsidP="001C00A7">
      <w:pPr>
        <w:widowControl w:val="0"/>
        <w:spacing w:after="0" w:line="240" w:lineRule="auto"/>
        <w:ind w:left="709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8499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Лицо, ответственное за противодействие коррупции:                                                                                         ________________ Н.Н. </w:t>
      </w:r>
      <w:proofErr w:type="spellStart"/>
      <w:r w:rsidRPr="00A8499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Хрипель</w:t>
      </w:r>
      <w:proofErr w:type="spellEnd"/>
    </w:p>
    <w:p w:rsidR="001C00A7" w:rsidRDefault="001C00A7" w:rsidP="001C00A7">
      <w:pPr>
        <w:ind w:left="709"/>
      </w:pPr>
    </w:p>
    <w:p w:rsidR="001C00A7" w:rsidRPr="008C48C8" w:rsidRDefault="001C00A7" w:rsidP="00FB10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00A7" w:rsidRPr="008C48C8" w:rsidSect="00134C89">
      <w:headerReference w:type="even" r:id="rId10"/>
      <w:headerReference w:type="default" r:id="rId11"/>
      <w:footerReference w:type="default" r:id="rId12"/>
      <w:pgSz w:w="16839" w:h="11907" w:orient="landscape" w:code="9"/>
      <w:pgMar w:top="284" w:right="709" w:bottom="142" w:left="567" w:header="340" w:footer="87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67" w:rsidRDefault="00815167" w:rsidP="001358D2">
      <w:pPr>
        <w:spacing w:after="0" w:line="240" w:lineRule="auto"/>
      </w:pPr>
      <w:r>
        <w:separator/>
      </w:r>
    </w:p>
  </w:endnote>
  <w:endnote w:type="continuationSeparator" w:id="0">
    <w:p w:rsidR="00815167" w:rsidRDefault="00815167" w:rsidP="0013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24" w:rsidRDefault="001C00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67" w:rsidRDefault="00815167" w:rsidP="001358D2">
      <w:pPr>
        <w:spacing w:after="0" w:line="240" w:lineRule="auto"/>
      </w:pPr>
      <w:r>
        <w:separator/>
      </w:r>
    </w:p>
  </w:footnote>
  <w:footnote w:type="continuationSeparator" w:id="0">
    <w:p w:rsidR="00815167" w:rsidRDefault="00815167" w:rsidP="0013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88" w:rsidRPr="00EA5A24" w:rsidRDefault="001C00A7" w:rsidP="00EA5A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88" w:rsidRDefault="001C00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FCE"/>
    <w:multiLevelType w:val="multilevel"/>
    <w:tmpl w:val="2474C3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F9658D2"/>
    <w:multiLevelType w:val="hybridMultilevel"/>
    <w:tmpl w:val="8F4036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1158A"/>
    <w:multiLevelType w:val="multilevel"/>
    <w:tmpl w:val="F66C19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3">
    <w:nsid w:val="40A23A4E"/>
    <w:multiLevelType w:val="hybridMultilevel"/>
    <w:tmpl w:val="EEE44D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04931"/>
    <w:multiLevelType w:val="hybridMultilevel"/>
    <w:tmpl w:val="3FB2F21C"/>
    <w:lvl w:ilvl="0" w:tplc="856858D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F0F0D"/>
    <w:multiLevelType w:val="multilevel"/>
    <w:tmpl w:val="0F50B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6">
    <w:nsid w:val="4D810384"/>
    <w:multiLevelType w:val="hybridMultilevel"/>
    <w:tmpl w:val="5226E2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C3F1B"/>
    <w:multiLevelType w:val="hybridMultilevel"/>
    <w:tmpl w:val="652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655DAC"/>
    <w:multiLevelType w:val="hybridMultilevel"/>
    <w:tmpl w:val="B328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80124"/>
    <w:multiLevelType w:val="hybridMultilevel"/>
    <w:tmpl w:val="D200EC6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0B01B53"/>
    <w:multiLevelType w:val="hybridMultilevel"/>
    <w:tmpl w:val="649631A0"/>
    <w:lvl w:ilvl="0" w:tplc="CBC4D8F2">
      <w:start w:val="1"/>
      <w:numFmt w:val="decimal"/>
      <w:lvlText w:val="%1."/>
      <w:lvlJc w:val="left"/>
      <w:pPr>
        <w:ind w:left="194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1">
    <w:nsid w:val="677B222F"/>
    <w:multiLevelType w:val="hybridMultilevel"/>
    <w:tmpl w:val="19263896"/>
    <w:lvl w:ilvl="0" w:tplc="D03AFAE8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2">
    <w:nsid w:val="69B22FF0"/>
    <w:multiLevelType w:val="hybridMultilevel"/>
    <w:tmpl w:val="7A06A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437B0B"/>
    <w:multiLevelType w:val="hybridMultilevel"/>
    <w:tmpl w:val="4990AF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A8E5E34"/>
    <w:multiLevelType w:val="hybridMultilevel"/>
    <w:tmpl w:val="CBB6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73ADE"/>
    <w:multiLevelType w:val="hybridMultilevel"/>
    <w:tmpl w:val="31AA8C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5"/>
    <w:rsid w:val="00001487"/>
    <w:rsid w:val="0002338D"/>
    <w:rsid w:val="000249DE"/>
    <w:rsid w:val="00025337"/>
    <w:rsid w:val="00025AA4"/>
    <w:rsid w:val="0004395F"/>
    <w:rsid w:val="00067F92"/>
    <w:rsid w:val="00076A75"/>
    <w:rsid w:val="00085A71"/>
    <w:rsid w:val="0008757B"/>
    <w:rsid w:val="000B2BB4"/>
    <w:rsid w:val="000D2A74"/>
    <w:rsid w:val="000D61B9"/>
    <w:rsid w:val="00105594"/>
    <w:rsid w:val="00105851"/>
    <w:rsid w:val="00112063"/>
    <w:rsid w:val="00112229"/>
    <w:rsid w:val="001131E4"/>
    <w:rsid w:val="001354EF"/>
    <w:rsid w:val="001358D2"/>
    <w:rsid w:val="0015226C"/>
    <w:rsid w:val="00160420"/>
    <w:rsid w:val="00170D80"/>
    <w:rsid w:val="00180F63"/>
    <w:rsid w:val="00181456"/>
    <w:rsid w:val="00191B51"/>
    <w:rsid w:val="00192298"/>
    <w:rsid w:val="00196745"/>
    <w:rsid w:val="001A01F7"/>
    <w:rsid w:val="001A04C8"/>
    <w:rsid w:val="001C00A7"/>
    <w:rsid w:val="001C4444"/>
    <w:rsid w:val="001E35ED"/>
    <w:rsid w:val="001E6F5A"/>
    <w:rsid w:val="001F4F6E"/>
    <w:rsid w:val="001F51BA"/>
    <w:rsid w:val="002009CA"/>
    <w:rsid w:val="00201048"/>
    <w:rsid w:val="00214ACC"/>
    <w:rsid w:val="00222D52"/>
    <w:rsid w:val="00231521"/>
    <w:rsid w:val="00250FB1"/>
    <w:rsid w:val="00251F12"/>
    <w:rsid w:val="00260362"/>
    <w:rsid w:val="00265C3F"/>
    <w:rsid w:val="00266536"/>
    <w:rsid w:val="0027572C"/>
    <w:rsid w:val="00296C9C"/>
    <w:rsid w:val="002A16C1"/>
    <w:rsid w:val="002B20DD"/>
    <w:rsid w:val="002B590F"/>
    <w:rsid w:val="002C331F"/>
    <w:rsid w:val="002F2A43"/>
    <w:rsid w:val="002F7B91"/>
    <w:rsid w:val="00300122"/>
    <w:rsid w:val="003246C9"/>
    <w:rsid w:val="003278F7"/>
    <w:rsid w:val="00333C87"/>
    <w:rsid w:val="00337DF1"/>
    <w:rsid w:val="003542CD"/>
    <w:rsid w:val="00355623"/>
    <w:rsid w:val="003713A4"/>
    <w:rsid w:val="00372B3E"/>
    <w:rsid w:val="0038248F"/>
    <w:rsid w:val="00386A8F"/>
    <w:rsid w:val="00394624"/>
    <w:rsid w:val="003A0C2C"/>
    <w:rsid w:val="003A30EB"/>
    <w:rsid w:val="003B130E"/>
    <w:rsid w:val="003C541C"/>
    <w:rsid w:val="003C606F"/>
    <w:rsid w:val="003E0528"/>
    <w:rsid w:val="003F1598"/>
    <w:rsid w:val="0040618E"/>
    <w:rsid w:val="00417DD4"/>
    <w:rsid w:val="00420D69"/>
    <w:rsid w:val="00421E0C"/>
    <w:rsid w:val="00422E1E"/>
    <w:rsid w:val="00425491"/>
    <w:rsid w:val="004275E0"/>
    <w:rsid w:val="00432354"/>
    <w:rsid w:val="00433A8A"/>
    <w:rsid w:val="004350BB"/>
    <w:rsid w:val="00442046"/>
    <w:rsid w:val="0044236A"/>
    <w:rsid w:val="004432CC"/>
    <w:rsid w:val="00452D17"/>
    <w:rsid w:val="00462772"/>
    <w:rsid w:val="00480A97"/>
    <w:rsid w:val="0048472D"/>
    <w:rsid w:val="00495454"/>
    <w:rsid w:val="004A78BE"/>
    <w:rsid w:val="004B14A0"/>
    <w:rsid w:val="004B192D"/>
    <w:rsid w:val="004C6554"/>
    <w:rsid w:val="004D6142"/>
    <w:rsid w:val="004D632E"/>
    <w:rsid w:val="004E1C0F"/>
    <w:rsid w:val="004F5375"/>
    <w:rsid w:val="005049D6"/>
    <w:rsid w:val="00536015"/>
    <w:rsid w:val="00537F10"/>
    <w:rsid w:val="00551B07"/>
    <w:rsid w:val="005640CF"/>
    <w:rsid w:val="00564235"/>
    <w:rsid w:val="0057606D"/>
    <w:rsid w:val="00580852"/>
    <w:rsid w:val="005814CE"/>
    <w:rsid w:val="00585C4E"/>
    <w:rsid w:val="00585F11"/>
    <w:rsid w:val="00586D9F"/>
    <w:rsid w:val="00593F8F"/>
    <w:rsid w:val="005A2117"/>
    <w:rsid w:val="005B57D9"/>
    <w:rsid w:val="005E496E"/>
    <w:rsid w:val="005E6274"/>
    <w:rsid w:val="005F2645"/>
    <w:rsid w:val="005F37E5"/>
    <w:rsid w:val="005F6FE6"/>
    <w:rsid w:val="00603BE8"/>
    <w:rsid w:val="00633F4E"/>
    <w:rsid w:val="00634AFF"/>
    <w:rsid w:val="00634C15"/>
    <w:rsid w:val="00645119"/>
    <w:rsid w:val="00652226"/>
    <w:rsid w:val="006531CF"/>
    <w:rsid w:val="00660288"/>
    <w:rsid w:val="006669E3"/>
    <w:rsid w:val="00670699"/>
    <w:rsid w:val="006741E9"/>
    <w:rsid w:val="00685896"/>
    <w:rsid w:val="00687A73"/>
    <w:rsid w:val="00692BF7"/>
    <w:rsid w:val="0069471D"/>
    <w:rsid w:val="00694C76"/>
    <w:rsid w:val="00696787"/>
    <w:rsid w:val="00697A61"/>
    <w:rsid w:val="006B2968"/>
    <w:rsid w:val="006B4A10"/>
    <w:rsid w:val="006B4BA8"/>
    <w:rsid w:val="006B693E"/>
    <w:rsid w:val="006C22FF"/>
    <w:rsid w:val="006D3DA5"/>
    <w:rsid w:val="006D7898"/>
    <w:rsid w:val="006E47E2"/>
    <w:rsid w:val="006F6C79"/>
    <w:rsid w:val="00706C5E"/>
    <w:rsid w:val="00707C22"/>
    <w:rsid w:val="007124B3"/>
    <w:rsid w:val="00714FFD"/>
    <w:rsid w:val="00744C1B"/>
    <w:rsid w:val="00745E7E"/>
    <w:rsid w:val="00746546"/>
    <w:rsid w:val="00750B54"/>
    <w:rsid w:val="00753B20"/>
    <w:rsid w:val="00753F9E"/>
    <w:rsid w:val="00761872"/>
    <w:rsid w:val="00772D09"/>
    <w:rsid w:val="00776741"/>
    <w:rsid w:val="007A2B4E"/>
    <w:rsid w:val="007A2DF8"/>
    <w:rsid w:val="007A2E01"/>
    <w:rsid w:val="007A4647"/>
    <w:rsid w:val="007A6AE0"/>
    <w:rsid w:val="007B135A"/>
    <w:rsid w:val="007B4C6C"/>
    <w:rsid w:val="007B510D"/>
    <w:rsid w:val="007B5360"/>
    <w:rsid w:val="007B5A57"/>
    <w:rsid w:val="007C30E1"/>
    <w:rsid w:val="007D1591"/>
    <w:rsid w:val="007D6D8E"/>
    <w:rsid w:val="007E50FE"/>
    <w:rsid w:val="007F74DD"/>
    <w:rsid w:val="00802A59"/>
    <w:rsid w:val="00810225"/>
    <w:rsid w:val="00812D3C"/>
    <w:rsid w:val="008130BB"/>
    <w:rsid w:val="00815167"/>
    <w:rsid w:val="00817B6D"/>
    <w:rsid w:val="0082621C"/>
    <w:rsid w:val="008306E7"/>
    <w:rsid w:val="00830DAE"/>
    <w:rsid w:val="008447AB"/>
    <w:rsid w:val="008547D5"/>
    <w:rsid w:val="00857648"/>
    <w:rsid w:val="00863C4D"/>
    <w:rsid w:val="008678AD"/>
    <w:rsid w:val="008766E4"/>
    <w:rsid w:val="008924E0"/>
    <w:rsid w:val="00893CF6"/>
    <w:rsid w:val="00893F3D"/>
    <w:rsid w:val="00895AA7"/>
    <w:rsid w:val="008A6DB8"/>
    <w:rsid w:val="008B067B"/>
    <w:rsid w:val="008D4CC3"/>
    <w:rsid w:val="008D6971"/>
    <w:rsid w:val="008E0F1C"/>
    <w:rsid w:val="008E4FCA"/>
    <w:rsid w:val="008F4381"/>
    <w:rsid w:val="009006FD"/>
    <w:rsid w:val="009128B6"/>
    <w:rsid w:val="009132DF"/>
    <w:rsid w:val="00915F4B"/>
    <w:rsid w:val="00923533"/>
    <w:rsid w:val="0092462A"/>
    <w:rsid w:val="009261B7"/>
    <w:rsid w:val="0093083E"/>
    <w:rsid w:val="009321CC"/>
    <w:rsid w:val="009341A0"/>
    <w:rsid w:val="00941E43"/>
    <w:rsid w:val="00942A52"/>
    <w:rsid w:val="00947925"/>
    <w:rsid w:val="00956CC0"/>
    <w:rsid w:val="00957508"/>
    <w:rsid w:val="009670E0"/>
    <w:rsid w:val="00970970"/>
    <w:rsid w:val="009763C7"/>
    <w:rsid w:val="00977CFB"/>
    <w:rsid w:val="00983035"/>
    <w:rsid w:val="00985C9C"/>
    <w:rsid w:val="009868EF"/>
    <w:rsid w:val="009926C9"/>
    <w:rsid w:val="00992759"/>
    <w:rsid w:val="009A4CBE"/>
    <w:rsid w:val="009B1DE7"/>
    <w:rsid w:val="009D0571"/>
    <w:rsid w:val="009D1509"/>
    <w:rsid w:val="009D7B7A"/>
    <w:rsid w:val="009E4D31"/>
    <w:rsid w:val="009E549D"/>
    <w:rsid w:val="009F47B8"/>
    <w:rsid w:val="009F487B"/>
    <w:rsid w:val="009F77D7"/>
    <w:rsid w:val="00A02844"/>
    <w:rsid w:val="00A03B4D"/>
    <w:rsid w:val="00A07FF7"/>
    <w:rsid w:val="00A15D8C"/>
    <w:rsid w:val="00A21BEE"/>
    <w:rsid w:val="00A229C5"/>
    <w:rsid w:val="00A258B5"/>
    <w:rsid w:val="00A25932"/>
    <w:rsid w:val="00A3237A"/>
    <w:rsid w:val="00A6226C"/>
    <w:rsid w:val="00A713FF"/>
    <w:rsid w:val="00A750F1"/>
    <w:rsid w:val="00A81EAC"/>
    <w:rsid w:val="00A86DD8"/>
    <w:rsid w:val="00A94306"/>
    <w:rsid w:val="00A95783"/>
    <w:rsid w:val="00A97C9E"/>
    <w:rsid w:val="00AB446A"/>
    <w:rsid w:val="00AB45C9"/>
    <w:rsid w:val="00AB7552"/>
    <w:rsid w:val="00AC7C4B"/>
    <w:rsid w:val="00AD72ED"/>
    <w:rsid w:val="00AF0BC3"/>
    <w:rsid w:val="00AF1B29"/>
    <w:rsid w:val="00B0051C"/>
    <w:rsid w:val="00B051AF"/>
    <w:rsid w:val="00B24818"/>
    <w:rsid w:val="00B42249"/>
    <w:rsid w:val="00B44C9A"/>
    <w:rsid w:val="00B6213F"/>
    <w:rsid w:val="00B762CE"/>
    <w:rsid w:val="00B96672"/>
    <w:rsid w:val="00BC26CE"/>
    <w:rsid w:val="00BC3B82"/>
    <w:rsid w:val="00BD222F"/>
    <w:rsid w:val="00BE1A52"/>
    <w:rsid w:val="00BE1B24"/>
    <w:rsid w:val="00BE21BF"/>
    <w:rsid w:val="00BF4172"/>
    <w:rsid w:val="00BF643F"/>
    <w:rsid w:val="00C00089"/>
    <w:rsid w:val="00C05ECC"/>
    <w:rsid w:val="00C05F6D"/>
    <w:rsid w:val="00C15682"/>
    <w:rsid w:val="00C16C52"/>
    <w:rsid w:val="00C27E2D"/>
    <w:rsid w:val="00C3226F"/>
    <w:rsid w:val="00C37B5B"/>
    <w:rsid w:val="00C37CBC"/>
    <w:rsid w:val="00C4224F"/>
    <w:rsid w:val="00C50587"/>
    <w:rsid w:val="00C50D46"/>
    <w:rsid w:val="00C510A0"/>
    <w:rsid w:val="00C54854"/>
    <w:rsid w:val="00C70247"/>
    <w:rsid w:val="00C82ABA"/>
    <w:rsid w:val="00C904B1"/>
    <w:rsid w:val="00C92699"/>
    <w:rsid w:val="00CA2295"/>
    <w:rsid w:val="00CA403B"/>
    <w:rsid w:val="00CA50FF"/>
    <w:rsid w:val="00CB3373"/>
    <w:rsid w:val="00CB7A16"/>
    <w:rsid w:val="00CC363C"/>
    <w:rsid w:val="00CC7594"/>
    <w:rsid w:val="00CD5BFA"/>
    <w:rsid w:val="00CD5D13"/>
    <w:rsid w:val="00CE3E26"/>
    <w:rsid w:val="00CE4426"/>
    <w:rsid w:val="00CE5197"/>
    <w:rsid w:val="00CE68CB"/>
    <w:rsid w:val="00CE6D4F"/>
    <w:rsid w:val="00CF4DDA"/>
    <w:rsid w:val="00CF51CE"/>
    <w:rsid w:val="00CF7925"/>
    <w:rsid w:val="00D03998"/>
    <w:rsid w:val="00D154B5"/>
    <w:rsid w:val="00D15CD6"/>
    <w:rsid w:val="00D25B9B"/>
    <w:rsid w:val="00D26A16"/>
    <w:rsid w:val="00D27BAD"/>
    <w:rsid w:val="00D31D2D"/>
    <w:rsid w:val="00D36395"/>
    <w:rsid w:val="00D466BA"/>
    <w:rsid w:val="00D468D6"/>
    <w:rsid w:val="00D51BA1"/>
    <w:rsid w:val="00D5241C"/>
    <w:rsid w:val="00D6689F"/>
    <w:rsid w:val="00D66C50"/>
    <w:rsid w:val="00D80AD4"/>
    <w:rsid w:val="00D96DFA"/>
    <w:rsid w:val="00DA0B67"/>
    <w:rsid w:val="00DA12FC"/>
    <w:rsid w:val="00DA2F24"/>
    <w:rsid w:val="00DA3439"/>
    <w:rsid w:val="00DA7639"/>
    <w:rsid w:val="00DB3D25"/>
    <w:rsid w:val="00DC68C1"/>
    <w:rsid w:val="00DE2B5F"/>
    <w:rsid w:val="00DE322E"/>
    <w:rsid w:val="00DE3E32"/>
    <w:rsid w:val="00E00572"/>
    <w:rsid w:val="00E04345"/>
    <w:rsid w:val="00E101F3"/>
    <w:rsid w:val="00E14C62"/>
    <w:rsid w:val="00E17859"/>
    <w:rsid w:val="00E216A0"/>
    <w:rsid w:val="00E260DA"/>
    <w:rsid w:val="00E349F4"/>
    <w:rsid w:val="00E35784"/>
    <w:rsid w:val="00E37751"/>
    <w:rsid w:val="00E435B9"/>
    <w:rsid w:val="00E437ED"/>
    <w:rsid w:val="00E47BEA"/>
    <w:rsid w:val="00E52BC6"/>
    <w:rsid w:val="00E54591"/>
    <w:rsid w:val="00E60015"/>
    <w:rsid w:val="00E74E88"/>
    <w:rsid w:val="00E75760"/>
    <w:rsid w:val="00E819AB"/>
    <w:rsid w:val="00E82FBA"/>
    <w:rsid w:val="00E86183"/>
    <w:rsid w:val="00EC2A3E"/>
    <w:rsid w:val="00EC6373"/>
    <w:rsid w:val="00ED15F0"/>
    <w:rsid w:val="00ED191C"/>
    <w:rsid w:val="00ED3D66"/>
    <w:rsid w:val="00EE3B3E"/>
    <w:rsid w:val="00EE715E"/>
    <w:rsid w:val="00EF2301"/>
    <w:rsid w:val="00EF50DE"/>
    <w:rsid w:val="00EF7C15"/>
    <w:rsid w:val="00F063DB"/>
    <w:rsid w:val="00F13B88"/>
    <w:rsid w:val="00F20932"/>
    <w:rsid w:val="00F2115A"/>
    <w:rsid w:val="00F31843"/>
    <w:rsid w:val="00F45197"/>
    <w:rsid w:val="00F45333"/>
    <w:rsid w:val="00F5227E"/>
    <w:rsid w:val="00F529AF"/>
    <w:rsid w:val="00F86149"/>
    <w:rsid w:val="00F93EFF"/>
    <w:rsid w:val="00FA4A25"/>
    <w:rsid w:val="00FA6541"/>
    <w:rsid w:val="00FB1063"/>
    <w:rsid w:val="00FB430A"/>
    <w:rsid w:val="00FC61ED"/>
    <w:rsid w:val="00FC643B"/>
    <w:rsid w:val="00FD383A"/>
    <w:rsid w:val="00FD4FBE"/>
    <w:rsid w:val="00FE1B8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8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8D2"/>
  </w:style>
  <w:style w:type="paragraph" w:styleId="a8">
    <w:name w:val="footer"/>
    <w:basedOn w:val="a"/>
    <w:link w:val="a9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8D2"/>
  </w:style>
  <w:style w:type="table" w:styleId="aa">
    <w:name w:val="Table Grid"/>
    <w:basedOn w:val="a1"/>
    <w:uiPriority w:val="59"/>
    <w:rsid w:val="00D668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10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1C00A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1C00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00A7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8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8D2"/>
  </w:style>
  <w:style w:type="paragraph" w:styleId="a8">
    <w:name w:val="footer"/>
    <w:basedOn w:val="a"/>
    <w:link w:val="a9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8D2"/>
  </w:style>
  <w:style w:type="table" w:styleId="aa">
    <w:name w:val="Table Grid"/>
    <w:basedOn w:val="a1"/>
    <w:uiPriority w:val="59"/>
    <w:rsid w:val="00D668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10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1C00A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1C00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00A7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Володичева</dc:creator>
  <cp:lastModifiedBy>Татьяна Н. Лобазова</cp:lastModifiedBy>
  <cp:revision>5</cp:revision>
  <cp:lastPrinted>2023-03-22T12:40:00Z</cp:lastPrinted>
  <dcterms:created xsi:type="dcterms:W3CDTF">2025-05-30T12:01:00Z</dcterms:created>
  <dcterms:modified xsi:type="dcterms:W3CDTF">2025-10-17T08:43:00Z</dcterms:modified>
</cp:coreProperties>
</file>